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142.0" w:type="dxa"/>
        <w:tblLayout w:type="fixed"/>
        <w:tblLook w:val="0000"/>
      </w:tblPr>
      <w:tblGrid>
        <w:gridCol w:w="3544"/>
        <w:gridCol w:w="1700"/>
        <w:gridCol w:w="1844"/>
        <w:gridCol w:w="3367"/>
        <w:tblGridChange w:id="0">
          <w:tblGrid>
            <w:gridCol w:w="3544"/>
            <w:gridCol w:w="1700"/>
            <w:gridCol w:w="1844"/>
            <w:gridCol w:w="3367"/>
          </w:tblGrid>
        </w:tblGridChange>
      </w:tblGrid>
      <w:tr>
        <w:trPr>
          <w:cantSplit w:val="0"/>
          <w:trHeight w:val="964" w:hRule="atLeast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523875" cy="580390"/>
                  <wp:effectExtent b="0" l="0" r="0" t="0"/>
                  <wp:docPr descr="333_1.jpg" id="1" name="image1.png"/>
                  <a:graphic>
                    <a:graphicData uri="http://schemas.openxmlformats.org/drawingml/2006/picture">
                      <pic:pic>
                        <pic:nvPicPr>
                          <pic:cNvPr descr="333_1.jp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8039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75" w:hRule="atLeast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ПРОФЕССИОНАЛЬНЫЙ СОЮЗ РАБОТНИКОВ НАРОДНОГО ОБРАЗОВАНИЯ И НАУКИ РОССИЙСКОЙ ФЕДЕРАЦИИ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РОСТОВСКАЯ ОБЛАСТНАЯ ОРГАНИЗАЦИЯ ПРОФЕССИОНАЛЬНОГО СОЮЗА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РАБОТНИКОВ НАРОДНОГО ОБРАЗОВАНИЯ И НАУКИ РОССИЙСКОЙ ФЕДЕРАЦИИ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(РОСТОВСКАЯ ОБЛАСТНАЯ ОРГАНИЗАЦИЯ ОБЩЕРОССИЙСКОГО ПРОФСОЮЗА ОБРАЗОВАНИЯ)</w:t>
            </w:r>
          </w:p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5"/>
                <w:szCs w:val="35"/>
                <w:u w:val="none"/>
                <w:shd w:fill="auto" w:val="clear"/>
                <w:vertAlign w:val="baseline"/>
                <w:rtl w:val="0"/>
              </w:rPr>
              <w:t xml:space="preserve">ПРЕЗИДИУМ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ПОСТАНОВЛЕНИЕ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«15» февраля 2023 г.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г. Ростов-на-Дону</w:t>
            </w:r>
          </w:p>
        </w:tc>
        <w:tc>
          <w:tcPr>
            <w:tcBorders>
              <w:top w:color="000000" w:space="0" w:sz="6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№ 30-8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623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постановлением Исполнительного комитета Профсоюза от 28 ноября 2022 года № 14-5 «Об объявлении тематического года Общероссийского Профсоюза образования в 2023 году»,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Президиум областной организации Профсоюза постановляет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 Утвердить Положение о  проведении областного конкурса фотографий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«Наставник в объективе».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 Положение об областном фотоконкурсе направить во все территориальные организации Профсоюза и первичные профсоюзные организации высшего и среднего профессионального образования, разместить на сайте областной организации Профсоюза.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Первичным и территориальным организациям Профсоюза проинформировать членов Профсоюза о проведении областного конкурса фотографий «Наставник в объективе».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Контроль за исполнением настоящего постановления возложить на заместителя председателя областной организации Профсоюза Д.Н. Чихаркину.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 Ростовской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областной организации Профсоюза                                          В.Г. Гайворонский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1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областного конкурса фотографий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«Наставник в объективе»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Положение о конкурсе «Наставник в объективе» среди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работников образовательных организаций и обучающихся Ростовской области (далее – конкурс) устанавливает основные требования и порядок проведения конкурса.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Конкурс проводится в соответствии с Указом Президента Российской Федерации от 27.06.2022 № 401 «О проведении в Российской Федерации Года педагога и наставника» и постановлением Исполнительного комитета Профсоюза от 28 ноября 2022 года № 14-5 «Об объявлении тематического года Общероссийского Профсоюза образования в 2023 году».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Настоящий конкурс представляет собой отбор лучших фоторабот, посвященных демонстрации педагогической профессии 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наставничества как способа передачи знаний, умений и навыков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Организатор конкурса – Ростовская областная организация Профессионального союза работников образования и науки Российской Федерации (далее – областная организация Профсоюза).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1.5. Общее руководство организацией конкурса осуществляет аппарат областной организации Профсоюза.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1.6.  Непосредственная подготовка и проведение конкурса возлагается на главного специалиста по информационной работе областной организации Профсоюза (Третьяков Дмитрий Николаевич, тел. для справок: +7 (863) 239-94-89).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Цель, задачи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Цель конкурса: совершенствование деятельности Профессионального союза работников образования и науки Российской Федерации, направленной на повышение имиджа педагогической профессии и формирование уважительного отношения к труду педагога через искусство фотографии.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2.2. Задачи конкурса: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пропаганда нравственно-эстетических ценностей и развитие позитивного образа современного педагога в системе образования;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повышение мотивации к выбору профессии в системе образования: воспитателя, учителя, преподавателя, научного сотрудника и др.;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развитие творческих способностей работников системы образования и науки, а также обучающихся;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предоставление возможности выразить творческую индивидуальность посредством фотоискусства;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совершенствование форм и методов профсоюзной работы.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Участники конкурса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Конкурс проводится среди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работников образовательных организаций и обучающихся (студентов колледжей и вузов), расположенных на территории Ростовской области, членов Профессионального союза работников образования и науки Российской Федерации.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К участию в конкурсе допускаются как авторские работы, так и групповые.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Количество работ, представленных на конкурс от одного участника (одной группы) – одна фоторабота.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Условия участия в конкурсе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Участники конкурса направляют в областную организацию Профсоюза (на почту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obkom61@mail.ru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заявку (Приложение №1 в двух вариантах с подписью участника конкурса и в текстовом формате), одну фотоработу.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Приём работ осуществляется с 15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b05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февраля по 1 апреля 2023 г.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Принятые на конкурс фотоработы размещаются в официальном паблике областной организации Профсоюза в социальной сети «ВКонтакте» (vk.com/obkom61) с 3 апреля по 10 апреля 2023г.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Условия и требования к конкурсным работам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Фотоработы выполняются в условиях осуществления работниками образования профессиональных обязанностей. На фотоработах должны присутствовать педагоги – работники системы образования Ростовской области вместе с обучающимися или коллегами.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Технические требования к фотоработам: цветные и черно-белые фотографии. Фотографии должны иметь разрешение не менее 2000 пикселей по одной из сторон и формат *.jpg.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Предоставляемая на конкурс работа, её содержание, сюжет, действия изображенных на ней лиц не должны противоречить законодательству Российской Федерации и нормам авторского права.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5.5. На конкурс принимаются работы, не участвовавшие ранее в подобных конкурсах.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5.6. Направляя фотоработы на конкурс, автор дает согласие на использование его фотографии в некоммерческих целях для размещения на профсоюзных информационных ресурсах, а также демонстрации на профсоюзных мероприятиях.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5.7. В случае нарушения требований Положения, представленные материалы не рассматриваются.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Критерии оценки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Конкурсные работы оцениваются по следующим критериям: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сюжет, соответствие тематике конкурса, его цели и задачам;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общее восприятие;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художественный уровень произведения и композиция;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оригинальность, техника и качество исполнения;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возможность эффективного применения представленной работы на информационных ресурсах.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Подведение итогов конкурса и награждение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Для подведения итогов конкурса аппарат областной организации Профсоюза формирует состав организационного комитета и жюри конкурса, организует конкурсный просмотр фоторабот с 10 апреля по 23 апреля 2023 г.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Состав организационного комитета и жюри конкурса утверждает председатель областной организации Профсоюза.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7.3. По результатам конкурсного просмотра фоторабот жюри определяет победителя конкурса. Подведение итогов конкурса и их публикация на официальном сайте (www.obkomprof.ru/) и в официальном паблике в социальной сети «ВКонтакте» (vk.com/obkom61) областной организации Профсоюза проводится в срок до 30 апреля 2023 г.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7.4. Для определения специальной номинации «приз зрительских симпатий» формируется специальный пост (объявление) в социальной сети «Вконтакте» в официальном паблике областной организации Профсоюза. Победителем специальной номинации является работа, набравшая наибольшее количество «лайков» (отметок «нравится») за установленный организационным комитетом период.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7.5. Организационный комитет конкурса определяет количество победителей, включая победителя в номинации «приз зрительских симпатий», окончательные дату, время и место награждения победителей и участников конкурса.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7.6.  Для награждения победителей формируется призовой фонд: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Победитель фотоконкурса в основной номинации награждается дипломом и профсоюзной премией в размере 7 000 рублей.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Победитель в номинации «Приз зрительских симпатий» (1 место) награждается дипломом и профсоюзной премией в размере 5 000 рублей;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Победитель в номинации «Приз зрительских симпатий» (2 место) награждается дипломом и профсоюзной премией в размере 3 000 рублей;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Победитель в номинации «Приз зрительских симпатий» (3 место) награждается дипломом и профсоюзной премией в размере 2 000 рублей.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7.7. По решению организационного комитета могут быть введены дополнительные поощрения для участников основной номинации конкурса.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 Финансирование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8.1. Расходы, связанные с подготовкой фоторабот к участию в конкурсе, несут авторы.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8.2. Финансирование награждения – за счёт областной организации Профсоюза.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0"/>
        </w:tabs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0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 Использование конкурсных работ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9.1. Работы победителей получают организационную, информационную поддержку, рекомендуются для практического использования в профсоюзной работе и могут быть: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549"/>
        </w:tabs>
        <w:spacing w:after="0" w:before="0" w:line="240" w:lineRule="auto"/>
        <w:ind w:left="0" w:right="0" w:firstLine="426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использованы для проведения информационных, агитационных и пропагандистских кампаний Профсоюза;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556"/>
        </w:tabs>
        <w:spacing w:after="0" w:before="0" w:line="240" w:lineRule="auto"/>
        <w:ind w:left="0" w:right="0" w:firstLine="426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размещены на официальных сайтах и информационных страницах Профсоюза, в СМИ (телевидение, радио, пресса, интернет);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9"/>
          <w:tab w:val="left" w:leader="none" w:pos="1556"/>
        </w:tabs>
        <w:spacing w:after="0" w:before="0" w:line="240" w:lineRule="auto"/>
        <w:ind w:left="0" w:right="0" w:firstLine="426"/>
        <w:jc w:val="both"/>
        <w:rPr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использованы для создания сувенирной продукции, областного педагогического альманаха.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6"/>
        </w:tabs>
        <w:spacing w:after="0" w:before="0" w:line="240" w:lineRule="auto"/>
        <w:ind w:left="567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0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 Авторские права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10.1. Авторские и смежные права регулируются действующим законодательством Российской Федерации.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 №1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участие в областном конкурсе фотографий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«Наставник в объективе»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5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двух вариантах с подписью участника конкурса и в текстовом формате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5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5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5.0" w:type="dxa"/>
        <w:jc w:val="left"/>
        <w:tblLayout w:type="fixed"/>
        <w:tblLook w:val="0000"/>
      </w:tblPr>
      <w:tblGrid>
        <w:gridCol w:w="4536"/>
        <w:gridCol w:w="5529"/>
        <w:tblGridChange w:id="0">
          <w:tblGrid>
            <w:gridCol w:w="4536"/>
            <w:gridCol w:w="5529"/>
          </w:tblGrid>
        </w:tblGridChange>
      </w:tblGrid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образовательной организации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Год вступления в Профсоюз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ФИО автора / авторов (полностью)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Телефон контактного лица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Е-mail контактного лица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конкурсной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Название файла (например – ivanova.jpg)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62.0" w:type="dxa"/>
              <w:left w:w="102.0" w:type="dxa"/>
              <w:bottom w:w="102.0" w:type="dxa"/>
              <w:right w:w="62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 условиями Конкурса ознакомлен и согласен. Как автор не возражаю против размещения конкурсной работы на безвозмездной основе в сети Интернет, использования на наружных рекламных носителях на территории РФ, а также публикаций в средствах массовой информации, в том числе посвященных Конкурсу, в некоммерческих целях.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 соответствии с Федеральным законом Российской Федерации от 27 июня 2006 года № 152-ФЗ «О персональных данных» даю согласие РООП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организации участия в выставках и других кампаниях.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Подпись ___________________                                 </w:t>
        <w:tab/>
        <w:t xml:space="preserve"> Дата подачи заявки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«___»__________ 2023 г.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Внимание! Просим заявку заполнять разборчиво!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На каждую работу заполняется отдельная заявка!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28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pgSz w:h="16838" w:w="11906" w:orient="portrait"/>
      <w:pgMar w:bottom="284" w:top="1134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Noto Sans Symbols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8580"/>
        <w:tab w:val="left" w:leader="none" w:pos="930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2"/>
      <w:numFmt w:val="decimal"/>
      <w:lvlText w:val="%3,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3"/>
      <w:numFmt w:val="decimal"/>
      <w:lvlText w:val="%4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single"/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75.0" w:type="dxa"/>
        <w:left w:w="0.0" w:type="dxa"/>
        <w:bottom w:w="75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0.0" w:type="dxa"/>
        <w:bottom w:w="75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obkom61@mail.ru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